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850AD2">
        <w:rPr>
          <w:rFonts w:ascii="Graphik Regular" w:hAnsi="Graphik Regular"/>
          <w:sz w:val="16"/>
          <w:szCs w:val="16"/>
        </w:rPr>
        <w:t>9</w:t>
      </w:r>
      <w:r w:rsidR="00B86C67">
        <w:rPr>
          <w:rFonts w:ascii="Graphik Regular" w:hAnsi="Graphik Regular"/>
          <w:sz w:val="16"/>
          <w:szCs w:val="16"/>
        </w:rPr>
        <w:t>00</w:t>
      </w:r>
      <w:r w:rsidR="00DE34A5">
        <w:rPr>
          <w:rFonts w:ascii="Graphik Regular" w:hAnsi="Graphik Regular"/>
          <w:sz w:val="16"/>
          <w:szCs w:val="16"/>
        </w:rPr>
        <w:t>.00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Pr="00850AD2">
        <w:rPr>
          <w:rFonts w:ascii="Graphik Regular" w:hAnsi="Graphik Regular"/>
          <w:sz w:val="16"/>
          <w:szCs w:val="16"/>
        </w:rPr>
        <w:t>TERRACERIAS</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850AD2">
      <w:pPr>
        <w:jc w:val="both"/>
        <w:rPr>
          <w:rFonts w:ascii="Graphik Regular" w:hAnsi="Graphik Regular"/>
          <w:sz w:val="16"/>
          <w:szCs w:val="16"/>
        </w:rPr>
      </w:pPr>
      <w:r>
        <w:rPr>
          <w:rFonts w:ascii="Graphik Regular" w:hAnsi="Graphik Regular"/>
          <w:sz w:val="16"/>
          <w:szCs w:val="16"/>
        </w:rPr>
        <w:t>CAPÍTULO: 013. ACARREOS</w:t>
      </w:r>
    </w:p>
    <w:p w:rsidR="00850AD2" w:rsidRDefault="00850AD2" w:rsidP="000101BE">
      <w:pPr>
        <w:jc w:val="both"/>
        <w:rPr>
          <w:rFonts w:ascii="Graphik Regular" w:hAnsi="Graphik Regular"/>
          <w:sz w:val="16"/>
          <w:szCs w:val="16"/>
        </w:rPr>
      </w:pPr>
    </w:p>
    <w:p w:rsidR="00850AD2" w:rsidRDefault="00850AD2"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t>5</w:t>
      </w:r>
      <w:r w:rsidR="00DE34A5">
        <w:rPr>
          <w:rFonts w:ascii="Graphik Regular" w:hAnsi="Graphik Regular"/>
          <w:sz w:val="16"/>
          <w:szCs w:val="16"/>
        </w:rPr>
        <w:t>.- SEÑALAMIENTO</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E1926" w:rsidRPr="001D71A2" w:rsidRDefault="00AE1926" w:rsidP="00B63A47">
      <w:pPr>
        <w:spacing w:after="0"/>
        <w:jc w:val="both"/>
        <w:rPr>
          <w:rFonts w:ascii="Graphik Regular" w:hAnsi="Graphik Regular"/>
          <w:sz w:val="16"/>
          <w:szCs w:val="16"/>
        </w:rPr>
      </w:pPr>
    </w:p>
    <w:p w:rsidR="00DE34A5" w:rsidRPr="001D71A2" w:rsidRDefault="00850AD2" w:rsidP="00DE34A5">
      <w:pPr>
        <w:jc w:val="both"/>
        <w:rPr>
          <w:rFonts w:ascii="Graphik Regular" w:hAnsi="Graphik Regular"/>
          <w:sz w:val="16"/>
          <w:szCs w:val="16"/>
        </w:rPr>
      </w:pPr>
      <w:r>
        <w:rPr>
          <w:rFonts w:ascii="Graphik Regular" w:hAnsi="Graphik Regular"/>
          <w:sz w:val="16"/>
          <w:szCs w:val="16"/>
        </w:rPr>
        <w:t>6</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bookmarkStart w:id="0" w:name="_GoBack"/>
      <w:bookmarkEnd w:id="0"/>
    </w:p>
    <w:p w:rsidR="00850AD2" w:rsidRDefault="00850AD2"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88E" w:rsidRDefault="0027288E" w:rsidP="00D825CF">
      <w:pPr>
        <w:spacing w:after="0" w:line="240" w:lineRule="auto"/>
      </w:pPr>
      <w:r>
        <w:separator/>
      </w:r>
    </w:p>
  </w:endnote>
  <w:endnote w:type="continuationSeparator" w:id="0">
    <w:p w:rsidR="0027288E" w:rsidRDefault="0027288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88E" w:rsidRDefault="0027288E" w:rsidP="00D825CF">
      <w:pPr>
        <w:spacing w:after="0" w:line="240" w:lineRule="auto"/>
      </w:pPr>
      <w:r>
        <w:separator/>
      </w:r>
    </w:p>
  </w:footnote>
  <w:footnote w:type="continuationSeparator" w:id="0">
    <w:p w:rsidR="0027288E" w:rsidRDefault="0027288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850AD2" w:rsidP="00B86C67">
          <w:pPr>
            <w:pStyle w:val="Encabezado"/>
            <w:jc w:val="both"/>
            <w:rPr>
              <w:rFonts w:ascii="Graphik Regular" w:hAnsi="Graphik Regular"/>
              <w:sz w:val="20"/>
              <w:szCs w:val="20"/>
            </w:rPr>
          </w:pPr>
          <w:r w:rsidRPr="00850AD2">
            <w:rPr>
              <w:rFonts w:ascii="Graphik Regular" w:hAnsi="Graphik Regular"/>
              <w:sz w:val="20"/>
              <w:szCs w:val="20"/>
            </w:rPr>
            <w:t>RECONSTRUCCIÓN DE PAVIMENTO ASFÁLTICO ACCESO A CUATLACO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850AD2" w:rsidP="00270622">
          <w:pPr>
            <w:pStyle w:val="Encabezado"/>
            <w:rPr>
              <w:rFonts w:ascii="Graphik Regular" w:hAnsi="Graphik Regular"/>
              <w:sz w:val="20"/>
              <w:szCs w:val="20"/>
            </w:rPr>
          </w:pPr>
          <w:r>
            <w:rPr>
              <w:rFonts w:ascii="Graphik Regular" w:hAnsi="Graphik Regular"/>
              <w:sz w:val="20"/>
              <w:szCs w:val="20"/>
            </w:rPr>
            <w:t>ALMOLOYA</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850AD2" w:rsidP="004C3D31">
          <w:pPr>
            <w:pStyle w:val="Encabezado"/>
            <w:rPr>
              <w:rFonts w:ascii="Graphik Regular" w:hAnsi="Graphik Regular"/>
              <w:sz w:val="20"/>
              <w:szCs w:val="20"/>
            </w:rPr>
          </w:pPr>
          <w:r>
            <w:rPr>
              <w:rFonts w:ascii="Graphik Regular" w:hAnsi="Graphik Regular"/>
              <w:sz w:val="20"/>
              <w:szCs w:val="20"/>
            </w:rPr>
            <w:t>CUATLACO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11</Pages>
  <Words>3000</Words>
  <Characters>16501</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35</cp:revision>
  <cp:lastPrinted>2019-09-16T22:34:00Z</cp:lastPrinted>
  <dcterms:created xsi:type="dcterms:W3CDTF">2017-07-10T23:52:00Z</dcterms:created>
  <dcterms:modified xsi:type="dcterms:W3CDTF">2019-09-16T22:36:00Z</dcterms:modified>
</cp:coreProperties>
</file>